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110EE79F" w14:textId="3066F64B" w:rsidR="00B03E59" w:rsidRPr="008147E6" w:rsidRDefault="00703324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="008902B4">
        <w:rPr>
          <w:rFonts w:ascii="Times New Roman" w:hAnsi="Times New Roman" w:cs="Times New Roman"/>
          <w:b/>
          <w:bCs/>
        </w:rPr>
        <w:br/>
      </w:r>
      <w:r w:rsidRPr="008902B4">
        <w:rPr>
          <w:rFonts w:ascii="Times New Roman" w:hAnsi="Times New Roman" w:cs="Times New Roman"/>
        </w:rPr>
        <w:t>w</w:t>
      </w:r>
      <w:r w:rsidR="00B03E59" w:rsidRPr="008902B4">
        <w:rPr>
          <w:rFonts w:ascii="Times New Roman" w:hAnsi="Times New Roman" w:cs="Times New Roman"/>
        </w:rPr>
        <w:t xml:space="preserve"> </w:t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>Nr KPOD.07.02-IP.10-0002/24/KPO/149/2025/104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24F359AF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„Doposażenie Wojewódzkiego Szpitala Zespolonego w Kielcach w sprzęt medyczny do diagnostyki i leczenia pacjentów z chorobami onkologicznymi”</w:t>
      </w:r>
    </w:p>
    <w:p w14:paraId="26C44D84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realizowanego w ramach Krajowego Planu Odbudowy i Zwiększania Odporności:</w:t>
      </w:r>
    </w:p>
    <w:p w14:paraId="53DE8A9B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Komponent D „Efektywność, dostępność i jakość systemu ochrony zdrowia”</w:t>
      </w:r>
    </w:p>
    <w:p w14:paraId="1B784B5B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kern w:val="0"/>
        </w:rPr>
        <w:t>Inwestycja D1.1.1 „Rozwój i modernizacja infrastruktury centrów opieki wysokospecjalistycznej i innych podmiotów leczniczych”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179C7355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14lzm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ustawy z dnia 6 grudnia 2006 r. o zasadach prowadzenia polityki rozwoju (Dz. U. z 2024 r. poz.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324, z późn. zm.)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z art. 14 RODO w imieniu Instytucji Koordynującej oraz w imieniu Instytucji </w:t>
      </w:r>
      <w:r w:rsidRPr="008147E6">
        <w:rPr>
          <w:rFonts w:ascii="Times New Roman" w:hAnsi="Times New Roman" w:cs="Times New Roman"/>
        </w:rPr>
        <w:lastRenderedPageBreak/>
        <w:t>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lastRenderedPageBreak/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A36EB" w14:textId="77777777" w:rsidR="003A0890" w:rsidRDefault="003A0890" w:rsidP="00703324">
      <w:r>
        <w:separator/>
      </w:r>
    </w:p>
  </w:endnote>
  <w:endnote w:type="continuationSeparator" w:id="0">
    <w:p w14:paraId="0D880736" w14:textId="77777777" w:rsidR="003A0890" w:rsidRDefault="003A0890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36BE8" w14:textId="77777777" w:rsidR="003A0890" w:rsidRDefault="003A0890" w:rsidP="00703324">
      <w:r>
        <w:separator/>
      </w:r>
    </w:p>
  </w:footnote>
  <w:footnote w:type="continuationSeparator" w:id="0">
    <w:p w14:paraId="2FA73C12" w14:textId="77777777" w:rsidR="003A0890" w:rsidRDefault="003A0890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6109572">
    <w:abstractNumId w:val="6"/>
  </w:num>
  <w:num w:numId="2" w16cid:durableId="1746878419">
    <w:abstractNumId w:val="8"/>
  </w:num>
  <w:num w:numId="3" w16cid:durableId="1164273042">
    <w:abstractNumId w:val="5"/>
  </w:num>
  <w:num w:numId="4" w16cid:durableId="1035544683">
    <w:abstractNumId w:val="11"/>
  </w:num>
  <w:num w:numId="5" w16cid:durableId="1639451039">
    <w:abstractNumId w:val="9"/>
  </w:num>
  <w:num w:numId="6" w16cid:durableId="1873416016">
    <w:abstractNumId w:val="7"/>
  </w:num>
  <w:num w:numId="7" w16cid:durableId="133256000">
    <w:abstractNumId w:val="3"/>
  </w:num>
  <w:num w:numId="8" w16cid:durableId="1044600823">
    <w:abstractNumId w:val="4"/>
  </w:num>
  <w:num w:numId="9" w16cid:durableId="1650788387">
    <w:abstractNumId w:val="10"/>
  </w:num>
  <w:num w:numId="10" w16cid:durableId="2004510721">
    <w:abstractNumId w:val="12"/>
  </w:num>
  <w:num w:numId="11" w16cid:durableId="473987334">
    <w:abstractNumId w:val="1"/>
  </w:num>
  <w:num w:numId="12" w16cid:durableId="249433918">
    <w:abstractNumId w:val="0"/>
  </w:num>
  <w:num w:numId="13" w16cid:durableId="1063019235">
    <w:abstractNumId w:val="2"/>
  </w:num>
  <w:num w:numId="14" w16cid:durableId="9605264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0967233">
    <w:abstractNumId w:val="10"/>
  </w:num>
  <w:num w:numId="16" w16cid:durableId="7930136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26251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4875224">
    <w:abstractNumId w:val="0"/>
  </w:num>
  <w:num w:numId="19" w16cid:durableId="17126811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A307F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A0890"/>
    <w:rsid w:val="003B04FE"/>
    <w:rsid w:val="003D0BF2"/>
    <w:rsid w:val="003F1527"/>
    <w:rsid w:val="004163B0"/>
    <w:rsid w:val="004B3A84"/>
    <w:rsid w:val="004C466F"/>
    <w:rsid w:val="00520927"/>
    <w:rsid w:val="0056154A"/>
    <w:rsid w:val="005726C7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902B4"/>
    <w:rsid w:val="008C3B48"/>
    <w:rsid w:val="0090560C"/>
    <w:rsid w:val="0093106A"/>
    <w:rsid w:val="00952EF4"/>
    <w:rsid w:val="00987E9B"/>
    <w:rsid w:val="009A0E4D"/>
    <w:rsid w:val="009C223E"/>
    <w:rsid w:val="009F3832"/>
    <w:rsid w:val="00A11870"/>
    <w:rsid w:val="00A80CD0"/>
    <w:rsid w:val="00AE095E"/>
    <w:rsid w:val="00B03E59"/>
    <w:rsid w:val="00B53DD8"/>
    <w:rsid w:val="00B670C8"/>
    <w:rsid w:val="00B7107D"/>
    <w:rsid w:val="00BB42F0"/>
    <w:rsid w:val="00BC3694"/>
    <w:rsid w:val="00BD0A9B"/>
    <w:rsid w:val="00BE1C8A"/>
    <w:rsid w:val="00C04D1C"/>
    <w:rsid w:val="00C43F34"/>
    <w:rsid w:val="00C579C6"/>
    <w:rsid w:val="00C8711B"/>
    <w:rsid w:val="00CC2E24"/>
    <w:rsid w:val="00D06AFE"/>
    <w:rsid w:val="00D72099"/>
    <w:rsid w:val="00D7319A"/>
    <w:rsid w:val="00DE39B0"/>
    <w:rsid w:val="00E57F4D"/>
    <w:rsid w:val="00F32ED4"/>
    <w:rsid w:val="00F40B68"/>
    <w:rsid w:val="00F41E7A"/>
    <w:rsid w:val="00F77E1F"/>
    <w:rsid w:val="00FA2BE3"/>
    <w:rsid w:val="00FD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1335</Words>
  <Characters>8012</Characters>
  <Application>Microsoft Office Word</Application>
  <DocSecurity>0</DocSecurity>
  <Lines>66</Lines>
  <Paragraphs>18</Paragraphs>
  <ScaleCrop>false</ScaleCrop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zampub</cp:lastModifiedBy>
  <cp:revision>38</cp:revision>
  <dcterms:created xsi:type="dcterms:W3CDTF">2025-06-10T09:59:00Z</dcterms:created>
  <dcterms:modified xsi:type="dcterms:W3CDTF">2026-03-16T13:15:00Z</dcterms:modified>
</cp:coreProperties>
</file>